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A5" w:rsidRDefault="000606A5" w:rsidP="000606A5">
      <w:pPr>
        <w:pStyle w:val="a7"/>
        <w:shd w:val="clear" w:color="auto" w:fill="FFFFFF"/>
        <w:spacing w:line="460" w:lineRule="atLeast"/>
        <w:ind w:firstLine="482"/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“北京师范大学法学院合达奖学金”评选办法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为</w:t>
      </w:r>
      <w:bookmarkStart w:id="0" w:name="_GoBack"/>
      <w:bookmarkEnd w:id="0"/>
      <w:r>
        <w:rPr>
          <w:rFonts w:asciiTheme="minorEastAsia" w:eastAsiaTheme="minorEastAsia" w:hAnsiTheme="minorEastAsia" w:hint="eastAsia"/>
          <w:iCs/>
          <w:sz w:val="24"/>
          <w:szCs w:val="24"/>
        </w:rPr>
        <w:t>奖励学业优秀、科研成果突出、综合表现优异的北京师范大学法学院在校全日制非定向本科生、研究生，支持应用型、复合型法律职业人才教育，激励法学院学生勤奋学习、努力进取。北京市合达律师事务所在北京师范大学法学院设立“北京师范大学合达奖学金”。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第一条 评选对象：法学院在读</w:t>
      </w:r>
      <w:r>
        <w:rPr>
          <w:rFonts w:asciiTheme="minorEastAsia" w:eastAsiaTheme="minorEastAsia" w:hAnsiTheme="minorEastAsia"/>
          <w:iCs/>
          <w:sz w:val="24"/>
          <w:szCs w:val="24"/>
        </w:rPr>
        <w:t>的本科生和研究生</w:t>
      </w:r>
      <w:r>
        <w:rPr>
          <w:rFonts w:asciiTheme="minorEastAsia" w:eastAsiaTheme="minorEastAsia" w:hAnsiTheme="minorEastAsia" w:hint="eastAsia"/>
          <w:iCs/>
          <w:sz w:val="24"/>
          <w:szCs w:val="24"/>
        </w:rPr>
        <w:t>。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第二条 评选范围：2021年度-</w:t>
      </w:r>
      <w:r>
        <w:rPr>
          <w:rFonts w:asciiTheme="minorEastAsia" w:eastAsiaTheme="minorEastAsia" w:hAnsiTheme="minorEastAsia"/>
          <w:iCs/>
          <w:sz w:val="24"/>
          <w:szCs w:val="24"/>
        </w:rPr>
        <w:t>2022</w:t>
      </w:r>
      <w:r>
        <w:rPr>
          <w:rFonts w:asciiTheme="minorEastAsia" w:eastAsiaTheme="minorEastAsia" w:hAnsiTheme="minorEastAsia" w:hint="eastAsia"/>
          <w:iCs/>
          <w:sz w:val="24"/>
          <w:szCs w:val="24"/>
        </w:rPr>
        <w:t>年度；每年奖励本科生5名，研究生5名。每人伍仟</w:t>
      </w:r>
      <w:r>
        <w:rPr>
          <w:rFonts w:asciiTheme="minorEastAsia" w:eastAsiaTheme="minorEastAsia" w:hAnsiTheme="minorEastAsia"/>
          <w:iCs/>
          <w:sz w:val="24"/>
          <w:szCs w:val="24"/>
        </w:rPr>
        <w:t>元。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第三条 评选条件：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1.热爱祖国，模范遵守国家法律和校纪校规，具有良好的道德品质和行为习惯，诚实守信；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2.学业优秀、科研成果突出、综合表现优异(申请者无不及格科目)</w:t>
      </w:r>
      <w:r>
        <w:rPr>
          <w:rFonts w:asciiTheme="minorEastAsia" w:eastAsiaTheme="minorEastAsia" w:hAnsiTheme="minorEastAsia"/>
          <w:iCs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iCs/>
          <w:sz w:val="24"/>
          <w:szCs w:val="24"/>
        </w:rPr>
        <w:t>；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/>
          <w:iCs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iCs/>
          <w:sz w:val="24"/>
          <w:szCs w:val="24"/>
        </w:rPr>
        <w:t>.以下条件</w:t>
      </w:r>
      <w:r>
        <w:rPr>
          <w:rFonts w:asciiTheme="minorEastAsia" w:eastAsiaTheme="minorEastAsia" w:hAnsiTheme="minorEastAsia"/>
          <w:iCs/>
          <w:sz w:val="24"/>
          <w:szCs w:val="24"/>
        </w:rPr>
        <w:t>至少符合一项</w:t>
      </w:r>
      <w:r>
        <w:rPr>
          <w:rFonts w:asciiTheme="minorEastAsia" w:eastAsiaTheme="minorEastAsia" w:hAnsiTheme="minorEastAsia" w:hint="eastAsia"/>
          <w:iCs/>
          <w:sz w:val="24"/>
          <w:szCs w:val="24"/>
        </w:rPr>
        <w:t>，可以申请：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（1）在辩论赛、演讲比赛、模拟法庭大赛等取得优异成绩的；</w:t>
      </w:r>
      <w:r>
        <w:rPr>
          <w:rFonts w:asciiTheme="minorEastAsia" w:eastAsiaTheme="minorEastAsia" w:hAnsiTheme="minorEastAsia"/>
          <w:iCs/>
          <w:sz w:val="24"/>
          <w:szCs w:val="24"/>
        </w:rPr>
        <w:t xml:space="preserve"> 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（2）独立或与指导老师合作在核心期刊上发表专业学术上论文；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（3）独立或与指导老师合作在非核心期刊上发表论文，有一定原创性和影响力的；</w:t>
      </w:r>
      <w:r>
        <w:rPr>
          <w:rFonts w:asciiTheme="minorEastAsia" w:eastAsiaTheme="minorEastAsia" w:hAnsiTheme="minorEastAsia"/>
          <w:iCs/>
          <w:sz w:val="24"/>
          <w:szCs w:val="24"/>
        </w:rPr>
        <w:t xml:space="preserve"> 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（4）参加社会法律服务、公益活动，有一定影响力的；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（5）在律师事务所实习半年以上鉴定为优秀的；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（6）通过国家统一法律职业资格考试。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第四条  评选程序：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北京师范大学法学院合达</w:t>
      </w:r>
      <w:r>
        <w:rPr>
          <w:rFonts w:asciiTheme="minorEastAsia" w:eastAsiaTheme="minorEastAsia" w:hAnsiTheme="minorEastAsia"/>
          <w:iCs/>
          <w:sz w:val="24"/>
          <w:szCs w:val="24"/>
        </w:rPr>
        <w:t>奖学金</w:t>
      </w:r>
      <w:r>
        <w:rPr>
          <w:rFonts w:asciiTheme="minorEastAsia" w:eastAsiaTheme="minorEastAsia" w:hAnsiTheme="minorEastAsia" w:hint="eastAsia"/>
          <w:iCs/>
          <w:sz w:val="24"/>
          <w:szCs w:val="24"/>
        </w:rPr>
        <w:t>评审组负责评选管理工作。</w:t>
      </w: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lastRenderedPageBreak/>
        <w:t>评奖程序为：个人申请-&gt;评审组评审-&gt;公示-&gt;公布获奖名单-&gt;颁奖表彰。本评选活动</w:t>
      </w:r>
      <w:r>
        <w:rPr>
          <w:rFonts w:asciiTheme="minorEastAsia" w:eastAsiaTheme="minorEastAsia" w:hAnsiTheme="minorEastAsia"/>
          <w:iCs/>
          <w:sz w:val="24"/>
          <w:szCs w:val="24"/>
        </w:rPr>
        <w:t>的最终解释权</w:t>
      </w:r>
      <w:r>
        <w:rPr>
          <w:rFonts w:asciiTheme="minorEastAsia" w:eastAsiaTheme="minorEastAsia" w:hAnsiTheme="minorEastAsia" w:hint="eastAsia"/>
          <w:iCs/>
          <w:sz w:val="24"/>
          <w:szCs w:val="24"/>
        </w:rPr>
        <w:t>归北师大法学院合达</w:t>
      </w:r>
      <w:r>
        <w:rPr>
          <w:rFonts w:asciiTheme="minorEastAsia" w:eastAsiaTheme="minorEastAsia" w:hAnsiTheme="minorEastAsia"/>
          <w:iCs/>
          <w:sz w:val="24"/>
          <w:szCs w:val="24"/>
        </w:rPr>
        <w:t>奖学金</w:t>
      </w:r>
      <w:r>
        <w:rPr>
          <w:rFonts w:asciiTheme="minorEastAsia" w:eastAsiaTheme="minorEastAsia" w:hAnsiTheme="minorEastAsia" w:hint="eastAsia"/>
          <w:iCs/>
          <w:sz w:val="24"/>
          <w:szCs w:val="24"/>
        </w:rPr>
        <w:t>评审组所有</w:t>
      </w:r>
      <w:r>
        <w:rPr>
          <w:rFonts w:asciiTheme="minorEastAsia" w:eastAsiaTheme="minorEastAsia" w:hAnsiTheme="minorEastAsia"/>
          <w:iCs/>
          <w:sz w:val="24"/>
          <w:szCs w:val="24"/>
        </w:rPr>
        <w:t>。</w:t>
      </w:r>
    </w:p>
    <w:p w:rsidR="000606A5" w:rsidRDefault="000606A5" w:rsidP="000606A5">
      <w:pPr>
        <w:tabs>
          <w:tab w:val="left" w:pos="851"/>
        </w:tabs>
        <w:spacing w:line="360" w:lineRule="auto"/>
        <w:jc w:val="left"/>
        <w:rPr>
          <w:rFonts w:asciiTheme="minorEastAsia" w:eastAsiaTheme="minorEastAsia" w:hAnsiTheme="minorEastAsia"/>
          <w:iCs/>
          <w:sz w:val="24"/>
          <w:szCs w:val="24"/>
        </w:rPr>
      </w:pPr>
    </w:p>
    <w:p w:rsidR="000606A5" w:rsidRDefault="000606A5" w:rsidP="000606A5">
      <w:pPr>
        <w:tabs>
          <w:tab w:val="left" w:pos="851"/>
        </w:tabs>
        <w:spacing w:line="360" w:lineRule="auto"/>
        <w:ind w:firstLineChars="200" w:firstLine="480"/>
        <w:jc w:val="righ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北京师范大学法学院</w:t>
      </w:r>
    </w:p>
    <w:p w:rsidR="000606A5" w:rsidRDefault="000606A5" w:rsidP="000606A5">
      <w:pPr>
        <w:tabs>
          <w:tab w:val="left" w:pos="851"/>
        </w:tabs>
        <w:spacing w:line="360" w:lineRule="auto"/>
        <w:ind w:right="480" w:firstLineChars="200" w:firstLine="480"/>
        <w:jc w:val="right"/>
        <w:rPr>
          <w:rFonts w:asciiTheme="minorEastAsia" w:eastAsiaTheme="minorEastAsia" w:hAnsiTheme="minorEastAsia"/>
          <w:iCs/>
          <w:sz w:val="24"/>
          <w:szCs w:val="24"/>
        </w:rPr>
      </w:pPr>
      <w:r>
        <w:rPr>
          <w:rFonts w:asciiTheme="minorEastAsia" w:eastAsiaTheme="minorEastAsia" w:hAnsiTheme="minorEastAsia" w:hint="eastAsia"/>
          <w:iCs/>
          <w:sz w:val="24"/>
          <w:szCs w:val="24"/>
        </w:rPr>
        <w:t>20</w:t>
      </w:r>
      <w:r>
        <w:rPr>
          <w:rFonts w:asciiTheme="minorEastAsia" w:eastAsiaTheme="minorEastAsia" w:hAnsiTheme="minorEastAsia"/>
          <w:iCs/>
          <w:sz w:val="24"/>
          <w:szCs w:val="24"/>
        </w:rPr>
        <w:t>21</w:t>
      </w:r>
      <w:r>
        <w:rPr>
          <w:rFonts w:asciiTheme="minorEastAsia" w:eastAsiaTheme="minorEastAsia" w:hAnsiTheme="minorEastAsia" w:hint="eastAsia"/>
          <w:iCs/>
          <w:sz w:val="24"/>
          <w:szCs w:val="24"/>
        </w:rPr>
        <w:t>年</w:t>
      </w:r>
      <w:r>
        <w:rPr>
          <w:rFonts w:asciiTheme="minorEastAsia" w:eastAsiaTheme="minorEastAsia" w:hAnsiTheme="minorEastAsia"/>
          <w:iCs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iCs/>
          <w:sz w:val="24"/>
          <w:szCs w:val="24"/>
        </w:rPr>
        <w:t>月</w:t>
      </w:r>
    </w:p>
    <w:p w:rsidR="000B1586" w:rsidRPr="000606A5" w:rsidRDefault="000B1586"/>
    <w:sectPr w:rsidR="000B1586" w:rsidRPr="00060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2B1" w:rsidRDefault="001C32B1" w:rsidP="000606A5">
      <w:r>
        <w:separator/>
      </w:r>
    </w:p>
  </w:endnote>
  <w:endnote w:type="continuationSeparator" w:id="0">
    <w:p w:rsidR="001C32B1" w:rsidRDefault="001C32B1" w:rsidP="0006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2B1" w:rsidRDefault="001C32B1" w:rsidP="000606A5">
      <w:r>
        <w:separator/>
      </w:r>
    </w:p>
  </w:footnote>
  <w:footnote w:type="continuationSeparator" w:id="0">
    <w:p w:rsidR="001C32B1" w:rsidRDefault="001C32B1" w:rsidP="0006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EF"/>
    <w:rsid w:val="000606A5"/>
    <w:rsid w:val="000A119B"/>
    <w:rsid w:val="000B1586"/>
    <w:rsid w:val="001715EF"/>
    <w:rsid w:val="001C32B1"/>
    <w:rsid w:val="004909B7"/>
    <w:rsid w:val="009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28FB07-CFEA-427E-BACA-0CBD8A28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6A5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6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6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6A5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0606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fcz1988@qq.com</dc:creator>
  <cp:keywords/>
  <dc:description/>
  <cp:lastModifiedBy>ZYY</cp:lastModifiedBy>
  <cp:revision>2</cp:revision>
  <dcterms:created xsi:type="dcterms:W3CDTF">2021-11-16T02:43:00Z</dcterms:created>
  <dcterms:modified xsi:type="dcterms:W3CDTF">2021-11-16T02:43:00Z</dcterms:modified>
</cp:coreProperties>
</file>